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FAAA9" w14:textId="002A7FC9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B939A0" w:rsidRPr="00B939A0">
        <w:rPr>
          <w:rFonts w:ascii="Times New Roman" w:eastAsia="Times New Roman" w:hAnsi="Times New Roman"/>
          <w:b/>
          <w:szCs w:val="20"/>
          <w:lang w:eastAsia="cs-CZ"/>
        </w:rPr>
        <w:t>Areál trolejbusy Ostrava – Sanace objektu gumárny</w:t>
      </w:r>
      <w:r w:rsidR="000D5436">
        <w:rPr>
          <w:rFonts w:ascii="Times New Roman" w:eastAsia="Times New Roman" w:hAnsi="Times New Roman"/>
          <w:b/>
          <w:szCs w:val="20"/>
          <w:lang w:eastAsia="cs-CZ"/>
        </w:rPr>
        <w:t xml:space="preserve"> II</w:t>
      </w:r>
      <w:r w:rsidRPr="00B939A0">
        <w:rPr>
          <w:rFonts w:ascii="Times New Roman" w:eastAsia="Times New Roman" w:hAnsi="Times New Roman"/>
          <w:b/>
          <w:szCs w:val="20"/>
          <w:lang w:eastAsia="cs-CZ"/>
        </w:rPr>
        <w:t>“</w:t>
      </w:r>
    </w:p>
    <w:p w14:paraId="65C2E45E" w14:textId="7DF3D9F9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A8724A">
        <w:rPr>
          <w:rFonts w:ascii="Times New Roman" w:eastAsia="Times New Roman" w:hAnsi="Times New Roman"/>
          <w:szCs w:val="20"/>
          <w:lang w:eastAsia="cs-CZ"/>
        </w:rPr>
        <w:t>DOD20222906</w:t>
      </w:r>
      <w:bookmarkStart w:id="0" w:name="_GoBack"/>
      <w:bookmarkEnd w:id="0"/>
    </w:p>
    <w:p w14:paraId="00BFD53A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5A63B4D6" w14:textId="77777777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DC6D7A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3E1D5A5F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DC6D7A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0720D1A5" w14:textId="5A5D72AA" w:rsidR="00572290" w:rsidRPr="00D064BC" w:rsidRDefault="00041566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 výzvy objednatele, kterou zpracuje a zašle objednatel bez zbytečného odkladu po nabytí účinnosti této smlouvy. V případě, že tak neučiní, může být nabídka z hodnocení vyřazena</w:t>
      </w:r>
      <w:r w:rsidR="00235A93">
        <w:rPr>
          <w:rFonts w:ascii="Times New Roman" w:hAnsi="Times New Roman"/>
          <w:i/>
          <w:color w:val="00B0F0"/>
        </w:rPr>
        <w:t xml:space="preserve">. Aktualizovaný harmonogram bude navíc doplněn o platné týdny, ve kterých realizace bude probíhat. </w:t>
      </w:r>
    </w:p>
    <w:p w14:paraId="11176655" w14:textId="77777777" w:rsidR="00572290" w:rsidRPr="00041566" w:rsidRDefault="00572290" w:rsidP="00041566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</w:p>
    <w:p w14:paraId="49BD97FB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97C4E81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DC67EF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28BF0B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D9ECC30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0C30C2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EB74024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72491B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0F75C5F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4C9F6D25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B2B0CF8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D9D487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5F26DF9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7071DABF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E1C3CD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22217766" w14:textId="77777777" w:rsidR="00572290" w:rsidRPr="00572290" w:rsidRDefault="00572290" w:rsidP="00572290">
      <w:pPr>
        <w:rPr>
          <w:rFonts w:ascii="Times New Roman" w:hAnsi="Times New Roman"/>
        </w:rPr>
      </w:pPr>
    </w:p>
    <w:p w14:paraId="78EE5B6B" w14:textId="77777777" w:rsidR="00572290" w:rsidRPr="00572290" w:rsidRDefault="00572290" w:rsidP="00572290">
      <w:pPr>
        <w:rPr>
          <w:rFonts w:ascii="Times New Roman" w:hAnsi="Times New Roman"/>
        </w:rPr>
      </w:pPr>
    </w:p>
    <w:p w14:paraId="6B361021" w14:textId="77777777" w:rsidR="00572290" w:rsidRPr="00572290" w:rsidRDefault="00572290" w:rsidP="00572290">
      <w:pPr>
        <w:rPr>
          <w:rFonts w:ascii="Times New Roman" w:hAnsi="Times New Roman"/>
        </w:rPr>
      </w:pPr>
    </w:p>
    <w:p w14:paraId="1415B05C" w14:textId="77777777" w:rsidR="00572290" w:rsidRDefault="00572290" w:rsidP="00572290">
      <w:pPr>
        <w:rPr>
          <w:rFonts w:ascii="Times New Roman" w:hAnsi="Times New Roman"/>
        </w:rPr>
      </w:pPr>
    </w:p>
    <w:p w14:paraId="1F1B8254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F285E" w14:textId="77777777" w:rsidR="00D5596E" w:rsidRDefault="00D5596E" w:rsidP="009F37D8">
      <w:pPr>
        <w:spacing w:after="0" w:line="240" w:lineRule="auto"/>
      </w:pPr>
      <w:r>
        <w:separator/>
      </w:r>
    </w:p>
  </w:endnote>
  <w:endnote w:type="continuationSeparator" w:id="0">
    <w:p w14:paraId="6A580705" w14:textId="77777777" w:rsidR="00D5596E" w:rsidRDefault="00D5596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81FC" w14:textId="05B03E2A"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B939A0" w:rsidRPr="00B939A0">
      <w:rPr>
        <w:rFonts w:ascii="Times New Roman" w:hAnsi="Times New Roman"/>
        <w:i/>
        <w:sz w:val="20"/>
        <w:szCs w:val="20"/>
      </w:rPr>
      <w:t>Areál trolejbusy Ostrava – Sanace objektu gumárny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8724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8724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66FEF" w14:textId="77777777" w:rsidR="00D5596E" w:rsidRDefault="00D5596E" w:rsidP="009F37D8">
      <w:pPr>
        <w:spacing w:after="0" w:line="240" w:lineRule="auto"/>
      </w:pPr>
      <w:r>
        <w:separator/>
      </w:r>
    </w:p>
  </w:footnote>
  <w:footnote w:type="continuationSeparator" w:id="0">
    <w:p w14:paraId="5AAC97DD" w14:textId="77777777" w:rsidR="00D5596E" w:rsidRDefault="00D5596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2402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1203DD" wp14:editId="202B369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4DAEC4B" wp14:editId="4DA7C91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F992E0D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77C6"/>
    <w:rsid w:val="00023476"/>
    <w:rsid w:val="0004156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543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5A93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5E2E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33BDF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8724A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939A0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5596E"/>
    <w:rsid w:val="00D61524"/>
    <w:rsid w:val="00D65B41"/>
    <w:rsid w:val="00D713A7"/>
    <w:rsid w:val="00D76B81"/>
    <w:rsid w:val="00D878A2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33D2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81253"/>
    <w:rsid w:val="00FA4CE5"/>
    <w:rsid w:val="00FB26E0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583B0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4</cp:revision>
  <cp:lastPrinted>2011-11-09T07:37:00Z</cp:lastPrinted>
  <dcterms:created xsi:type="dcterms:W3CDTF">2022-12-12T06:03:00Z</dcterms:created>
  <dcterms:modified xsi:type="dcterms:W3CDTF">2022-12-12T07:51:00Z</dcterms:modified>
</cp:coreProperties>
</file>